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E6082" w14:textId="5AB6DB0A" w:rsidR="00440B8E" w:rsidRDefault="00440B8E" w:rsidP="00440B8E">
      <w:pPr>
        <w:pStyle w:val="Zhlav"/>
        <w:tabs>
          <w:tab w:val="clear" w:pos="4536"/>
          <w:tab w:val="left" w:pos="4678"/>
        </w:tabs>
        <w:rPr>
          <w:rFonts w:ascii="Century Gothic" w:hAnsi="Century Gothic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56CD49" wp14:editId="3946585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00325" cy="537210"/>
            <wp:effectExtent l="0" t="0" r="0" b="0"/>
            <wp:wrapTight wrapText="bothSides">
              <wp:wrapPolygon edited="0">
                <wp:start x="0" y="0"/>
                <wp:lineTo x="0" y="20681"/>
                <wp:lineTo x="21521" y="20681"/>
                <wp:lineTo x="21521" y="0"/>
                <wp:lineTo x="0" y="0"/>
              </wp:wrapPolygon>
            </wp:wrapTight>
            <wp:docPr id="1580015068" name="Obrázek 1" descr="Obsah obrázku text, Písmo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15068" name="Obrázek 1" descr="Obsah obrázku text, Písmo, Grafika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2"/>
          <w:szCs w:val="22"/>
        </w:rPr>
        <w:t>Speciálně pedagogické centrum Chomutov</w:t>
      </w:r>
    </w:p>
    <w:p w14:paraId="62991FC9" w14:textId="77777777" w:rsidR="00440B8E" w:rsidRDefault="00440B8E" w:rsidP="00440B8E">
      <w:pPr>
        <w:pStyle w:val="Zhlav"/>
        <w:tabs>
          <w:tab w:val="clear" w:pos="4536"/>
          <w:tab w:val="left" w:pos="4253"/>
        </w:tabs>
        <w:ind w:left="708"/>
        <w:rPr>
          <w:rFonts w:ascii="Century Gothic" w:hAnsi="Century Gothic" w:cstheme="minorHAnsi"/>
          <w:b/>
          <w:sz w:val="22"/>
          <w:szCs w:val="22"/>
        </w:rPr>
      </w:pPr>
      <w:r>
        <w:rPr>
          <w:rFonts w:ascii="Century Gothic" w:hAnsi="Century Gothic" w:cstheme="minorHAnsi"/>
          <w:b/>
          <w:sz w:val="22"/>
          <w:szCs w:val="22"/>
        </w:rPr>
        <w:t xml:space="preserve">                                   Na Průhoně 4800</w:t>
      </w:r>
    </w:p>
    <w:p w14:paraId="27654394" w14:textId="77777777" w:rsidR="00440B8E" w:rsidRDefault="00440B8E" w:rsidP="00440B8E">
      <w:pPr>
        <w:pStyle w:val="Zhlav"/>
        <w:tabs>
          <w:tab w:val="clear" w:pos="4536"/>
          <w:tab w:val="left" w:pos="4253"/>
        </w:tabs>
        <w:ind w:left="708"/>
        <w:rPr>
          <w:rFonts w:ascii="Century Gothic" w:hAnsi="Century Gothic" w:cstheme="minorHAnsi"/>
          <w:b/>
          <w:sz w:val="22"/>
          <w:szCs w:val="22"/>
        </w:rPr>
      </w:pPr>
      <w:r>
        <w:rPr>
          <w:rFonts w:ascii="Century Gothic" w:hAnsi="Century Gothic" w:cstheme="minorHAnsi"/>
          <w:b/>
          <w:sz w:val="22"/>
          <w:szCs w:val="22"/>
        </w:rPr>
        <w:t xml:space="preserve">                                  430 03 Chomutov</w:t>
      </w:r>
    </w:p>
    <w:p w14:paraId="3248C32A" w14:textId="77777777" w:rsidR="00791DB9" w:rsidRPr="00791DB9" w:rsidRDefault="00791DB9" w:rsidP="00791DB9">
      <w:pPr>
        <w:tabs>
          <w:tab w:val="center" w:pos="3699"/>
          <w:tab w:val="right" w:pos="739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3E7A5" w14:textId="77777777" w:rsidR="00743EF6" w:rsidRPr="00791DB9" w:rsidRDefault="00CC5724" w:rsidP="00791DB9">
      <w:pPr>
        <w:tabs>
          <w:tab w:val="center" w:pos="3699"/>
          <w:tab w:val="right" w:pos="739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DŮVĚRNÉ</w:t>
      </w:r>
      <w:r w:rsidR="00743EF6" w:rsidRPr="00791DB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758A600F" w14:textId="77777777" w:rsidR="00743EF6" w:rsidRPr="00791DB9" w:rsidRDefault="00791DB9" w:rsidP="00791D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1DB9">
        <w:rPr>
          <w:rFonts w:ascii="Times New Roman" w:eastAsia="Franklin Gothic Medium" w:hAnsi="Times New Roman" w:cs="Times New Roman"/>
          <w:sz w:val="24"/>
          <w:szCs w:val="24"/>
        </w:rPr>
        <w:t>Tel. 775 475 359 Ondráčková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IČO: 61357286                                              </w:t>
      </w:r>
    </w:p>
    <w:p w14:paraId="5894055A" w14:textId="77777777" w:rsidR="00743EF6" w:rsidRPr="00791DB9" w:rsidRDefault="00743EF6" w:rsidP="00791DB9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e-mail: </w:t>
      </w:r>
      <w:r w:rsidR="00266731">
        <w:rPr>
          <w:rFonts w:ascii="Times New Roman" w:hAnsi="Times New Roman" w:cs="Times New Roman"/>
          <w:sz w:val="24"/>
          <w:szCs w:val="24"/>
        </w:rPr>
        <w:t>ondrackova</w:t>
      </w:r>
      <w:r w:rsidR="00791DB9">
        <w:rPr>
          <w:rFonts w:ascii="Times New Roman" w:hAnsi="Times New Roman" w:cs="Times New Roman"/>
          <w:sz w:val="24"/>
          <w:szCs w:val="24"/>
        </w:rPr>
        <w:t>@</w:t>
      </w:r>
      <w:hyperlink r:id="rId5" w:history="1"/>
      <w:r w:rsidR="00266731">
        <w:t xml:space="preserve">spc-chomutov.cz </w:t>
      </w:r>
    </w:p>
    <w:p w14:paraId="419E28BC" w14:textId="77777777" w:rsidR="00BB62DB" w:rsidRPr="00791DB9" w:rsidRDefault="00BB62DB" w:rsidP="00791DB9">
      <w:pPr>
        <w:tabs>
          <w:tab w:val="center" w:pos="3699"/>
          <w:tab w:val="right" w:pos="7398"/>
        </w:tabs>
        <w:spacing w:before="120"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DB9">
        <w:rPr>
          <w:rFonts w:ascii="Times New Roman" w:hAnsi="Times New Roman" w:cs="Times New Roman"/>
          <w:b/>
          <w:sz w:val="24"/>
          <w:szCs w:val="24"/>
          <w:u w:val="single"/>
        </w:rPr>
        <w:t>ŠKOLNÍ DOTAZNÍK – MŠ</w:t>
      </w:r>
      <w:r w:rsidR="0079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(jen pro potřebu SPC)</w:t>
      </w:r>
    </w:p>
    <w:p w14:paraId="6B8D825F" w14:textId="77777777" w:rsid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Vážená paní učitelko, vážený pane učiteli,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F5AB1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prosíme Vás o vyplnění školního dotazníku </w:t>
      </w:r>
      <w:r w:rsidR="00791DB9">
        <w:rPr>
          <w:rFonts w:ascii="Times New Roman" w:hAnsi="Times New Roman" w:cs="Times New Roman"/>
          <w:sz w:val="24"/>
          <w:szCs w:val="24"/>
        </w:rPr>
        <w:t>o dítěti</w:t>
      </w:r>
      <w:r w:rsidRPr="00791DB9">
        <w:rPr>
          <w:rFonts w:ascii="Times New Roman" w:hAnsi="Times New Roman" w:cs="Times New Roman"/>
          <w:sz w:val="24"/>
          <w:szCs w:val="24"/>
        </w:rPr>
        <w:t xml:space="preserve"> z Vaší mateřské školy z důvodu žádosti o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vyšetření ve Speciálně pedagogickém centru Měcholupy</w:t>
      </w:r>
      <w:r w:rsidRPr="00791DB9">
        <w:rPr>
          <w:rFonts w:ascii="Times New Roman" w:hAnsi="Times New Roman" w:cs="Times New Roman"/>
          <w:sz w:val="24"/>
          <w:szCs w:val="24"/>
        </w:rPr>
        <w:t>. U naznačených odpovědí stačí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podtrhnout vhodnou položku, ostatní informace můžete vepsat do volných kolonek, v případě potřeby i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na volný papír, který přiložíte ke školnímu dotazníku.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Vaše informace jsou velice cenné ke komplexnímu poznání dítěte.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Děkujeme Vám za spolupráci.</w:t>
      </w:r>
    </w:p>
    <w:p w14:paraId="63D70C98" w14:textId="77777777" w:rsidR="00791DB9" w:rsidRDefault="00791DB9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B0A52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Jméno dítěte:</w:t>
      </w:r>
      <w:r w:rsid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  <w:r w:rsidR="00791DB9">
        <w:rPr>
          <w:rFonts w:ascii="Times New Roman" w:hAnsi="Times New Roman" w:cs="Times New Roman"/>
          <w:sz w:val="24"/>
          <w:szCs w:val="24"/>
        </w:rPr>
        <w:tab/>
        <w:t xml:space="preserve">Datum </w:t>
      </w:r>
      <w:proofErr w:type="gramStart"/>
      <w:r w:rsidRPr="00791DB9">
        <w:rPr>
          <w:rFonts w:ascii="Times New Roman" w:hAnsi="Times New Roman" w:cs="Times New Roman"/>
          <w:sz w:val="24"/>
          <w:szCs w:val="24"/>
        </w:rPr>
        <w:t>narození:</w:t>
      </w:r>
      <w:r w:rsidR="00791D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91DB9">
        <w:rPr>
          <w:rFonts w:ascii="Times New Roman" w:hAnsi="Times New Roman" w:cs="Times New Roman"/>
          <w:sz w:val="24"/>
          <w:szCs w:val="24"/>
        </w:rPr>
        <w:t xml:space="preserve">………………………... </w:t>
      </w:r>
    </w:p>
    <w:p w14:paraId="5E97C33B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DB9">
        <w:rPr>
          <w:rFonts w:ascii="Times New Roman" w:hAnsi="Times New Roman" w:cs="Times New Roman"/>
          <w:sz w:val="24"/>
          <w:szCs w:val="24"/>
        </w:rPr>
        <w:t>Bydliště:..............................................................</w:t>
      </w:r>
      <w:proofErr w:type="gramEnd"/>
    </w:p>
    <w:p w14:paraId="7F29874C" w14:textId="77777777" w:rsidR="00CC5724" w:rsidRDefault="00BB62DB" w:rsidP="00CC5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MŠ:</w:t>
      </w:r>
      <w:r w:rsid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791DB9">
        <w:rPr>
          <w:rFonts w:ascii="Times New Roman" w:hAnsi="Times New Roman" w:cs="Times New Roman"/>
          <w:sz w:val="24"/>
          <w:szCs w:val="24"/>
        </w:rPr>
        <w:t xml:space="preserve">..................... od kolika </w:t>
      </w:r>
      <w:r w:rsidRPr="00791DB9">
        <w:rPr>
          <w:rFonts w:ascii="Times New Roman" w:hAnsi="Times New Roman" w:cs="Times New Roman"/>
          <w:sz w:val="24"/>
          <w:szCs w:val="24"/>
        </w:rPr>
        <w:t>let</w:t>
      </w:r>
      <w:r w:rsidR="00791DB9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791D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91DB9">
        <w:rPr>
          <w:rFonts w:ascii="Times New Roman" w:hAnsi="Times New Roman" w:cs="Times New Roman"/>
          <w:sz w:val="24"/>
          <w:szCs w:val="24"/>
        </w:rPr>
        <w:t xml:space="preserve">. </w:t>
      </w:r>
      <w:r w:rsidRPr="00791DB9">
        <w:rPr>
          <w:rFonts w:ascii="Times New Roman" w:hAnsi="Times New Roman" w:cs="Times New Roman"/>
          <w:sz w:val="24"/>
          <w:szCs w:val="24"/>
        </w:rPr>
        <w:t xml:space="preserve">Docházka </w:t>
      </w:r>
      <w:r w:rsidR="00791DB9">
        <w:rPr>
          <w:rFonts w:ascii="Times New Roman" w:hAnsi="Times New Roman" w:cs="Times New Roman"/>
          <w:sz w:val="24"/>
          <w:szCs w:val="24"/>
        </w:rPr>
        <w:t>do MŠ pravidelná – nepravidelná</w:t>
      </w:r>
      <w:r w:rsidR="00CC5724">
        <w:rPr>
          <w:rFonts w:ascii="Times New Roman" w:hAnsi="Times New Roman" w:cs="Times New Roman"/>
          <w:sz w:val="24"/>
          <w:szCs w:val="24"/>
        </w:rPr>
        <w:tab/>
      </w:r>
      <w:r w:rsidR="00CC5724">
        <w:rPr>
          <w:rFonts w:ascii="Times New Roman" w:hAnsi="Times New Roman" w:cs="Times New Roman"/>
          <w:sz w:val="24"/>
          <w:szCs w:val="24"/>
        </w:rPr>
        <w:tab/>
      </w:r>
      <w:r w:rsidR="008354EB">
        <w:rPr>
          <w:rFonts w:ascii="Times New Roman" w:hAnsi="Times New Roman" w:cs="Times New Roman"/>
          <w:sz w:val="24"/>
          <w:szCs w:val="24"/>
        </w:rPr>
        <w:t>O</w:t>
      </w:r>
      <w:r w:rsidRPr="00791DB9">
        <w:rPr>
          <w:rFonts w:ascii="Times New Roman" w:hAnsi="Times New Roman" w:cs="Times New Roman"/>
          <w:sz w:val="24"/>
          <w:szCs w:val="24"/>
        </w:rPr>
        <w:t>dklad školní docházky: ne / ano</w:t>
      </w:r>
    </w:p>
    <w:p w14:paraId="773858C8" w14:textId="77777777" w:rsidR="008354EB" w:rsidRDefault="008354E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2D955" w14:textId="77777777" w:rsidR="00FC65F4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Podtrhněte všechny možnosti, které nejlépe vystihují hodnocení dítěte, případně doplňte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vlastním hodnocením:</w:t>
      </w:r>
    </w:p>
    <w:p w14:paraId="33486247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4EB">
        <w:rPr>
          <w:rFonts w:ascii="Times New Roman" w:hAnsi="Times New Roman" w:cs="Times New Roman"/>
          <w:b/>
          <w:sz w:val="24"/>
          <w:szCs w:val="24"/>
        </w:rPr>
        <w:t>O činnosti v MŠ projevuje dítě: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přiměřený zájem – zajímá s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e jen výběrově – nezájem. Další </w:t>
      </w:r>
      <w:proofErr w:type="gramStart"/>
      <w:r w:rsidRPr="00791DB9">
        <w:rPr>
          <w:rFonts w:ascii="Times New Roman" w:hAnsi="Times New Roman" w:cs="Times New Roman"/>
          <w:sz w:val="24"/>
          <w:szCs w:val="24"/>
        </w:rPr>
        <w:t>poznámky:…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………………………………….........……………………………………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354EB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7AEF13CF" w14:textId="77777777" w:rsidR="008354EB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4EB">
        <w:rPr>
          <w:rFonts w:ascii="Times New Roman" w:hAnsi="Times New Roman" w:cs="Times New Roman"/>
          <w:b/>
          <w:sz w:val="24"/>
          <w:szCs w:val="24"/>
        </w:rPr>
        <w:t>Aktivita při pracovní činnosti: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hlásí se hodně – hlásí se průměrně </w:t>
      </w:r>
      <w:r w:rsidR="008354EB">
        <w:rPr>
          <w:rFonts w:ascii="Times New Roman" w:hAnsi="Times New Roman" w:cs="Times New Roman"/>
          <w:sz w:val="24"/>
          <w:szCs w:val="24"/>
        </w:rPr>
        <w:t>–</w:t>
      </w:r>
      <w:r w:rsidRPr="00791DB9">
        <w:rPr>
          <w:rFonts w:ascii="Times New Roman" w:hAnsi="Times New Roman" w:cs="Times New Roman"/>
          <w:sz w:val="24"/>
          <w:szCs w:val="24"/>
        </w:rPr>
        <w:t xml:space="preserve"> sám se nepřihlásí </w:t>
      </w:r>
      <w:r w:rsidR="008354EB">
        <w:rPr>
          <w:rFonts w:ascii="Times New Roman" w:hAnsi="Times New Roman" w:cs="Times New Roman"/>
          <w:sz w:val="24"/>
          <w:szCs w:val="24"/>
        </w:rPr>
        <w:t>–</w:t>
      </w:r>
      <w:r w:rsidRPr="00791DB9">
        <w:rPr>
          <w:rFonts w:ascii="Times New Roman" w:hAnsi="Times New Roman" w:cs="Times New Roman"/>
          <w:sz w:val="24"/>
          <w:szCs w:val="24"/>
        </w:rPr>
        <w:t xml:space="preserve"> hlásí se, i když</w:t>
      </w:r>
      <w:r w:rsidR="008354EB">
        <w:rPr>
          <w:rFonts w:ascii="Times New Roman" w:hAnsi="Times New Roman" w:cs="Times New Roman"/>
          <w:sz w:val="24"/>
          <w:szCs w:val="24"/>
        </w:rPr>
        <w:t xml:space="preserve"> nezná odpověď. 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Další </w:t>
      </w:r>
      <w:proofErr w:type="gramStart"/>
      <w:r w:rsidR="00743EF6" w:rsidRPr="00791DB9">
        <w:rPr>
          <w:rFonts w:ascii="Times New Roman" w:hAnsi="Times New Roman" w:cs="Times New Roman"/>
          <w:sz w:val="24"/>
          <w:szCs w:val="24"/>
        </w:rPr>
        <w:t>poznámky:</w:t>
      </w:r>
      <w:r w:rsidRPr="00791D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…..………………………………………</w:t>
      </w:r>
      <w:r w:rsidR="008354EB">
        <w:rPr>
          <w:rFonts w:ascii="Times New Roman" w:hAnsi="Times New Roman" w:cs="Times New Roman"/>
          <w:sz w:val="24"/>
          <w:szCs w:val="24"/>
        </w:rPr>
        <w:t>………</w:t>
      </w:r>
    </w:p>
    <w:p w14:paraId="40D7DA1F" w14:textId="77777777" w:rsidR="00743EF6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………………………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…………</w:t>
      </w:r>
      <w:r w:rsidR="008354E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3D79CB9" w14:textId="77777777" w:rsidR="009B46E8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E8">
        <w:rPr>
          <w:rFonts w:ascii="Times New Roman" w:hAnsi="Times New Roman" w:cs="Times New Roman"/>
          <w:b/>
          <w:sz w:val="24"/>
          <w:szCs w:val="24"/>
        </w:rPr>
        <w:t>Chování, osobní charakteristiky: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nesnášenlivé – vyvolává rvačky – surové – bázlivé – provokuje – plaché – lítostivé – smutné – vzdorovité </w:t>
      </w:r>
      <w:r w:rsidR="009B46E8">
        <w:rPr>
          <w:rFonts w:ascii="Times New Roman" w:hAnsi="Times New Roman" w:cs="Times New Roman"/>
          <w:sz w:val="24"/>
          <w:szCs w:val="24"/>
        </w:rPr>
        <w:t xml:space="preserve">– </w:t>
      </w:r>
      <w:r w:rsidRPr="00791DB9">
        <w:rPr>
          <w:rFonts w:ascii="Times New Roman" w:hAnsi="Times New Roman" w:cs="Times New Roman"/>
          <w:sz w:val="24"/>
          <w:szCs w:val="24"/>
        </w:rPr>
        <w:t xml:space="preserve">umíněné – s výkyvy v citových projevech a náladách – dobrosrdečné – 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mírné – klidné. Další </w:t>
      </w:r>
      <w:r w:rsidR="00743EF6" w:rsidRPr="00791DB9">
        <w:rPr>
          <w:rFonts w:ascii="Times New Roman" w:hAnsi="Times New Roman" w:cs="Times New Roman"/>
          <w:sz w:val="24"/>
          <w:szCs w:val="24"/>
        </w:rPr>
        <w:t>poznámky</w:t>
      </w:r>
      <w:r w:rsidRPr="00791DB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91D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</w:t>
      </w:r>
      <w:r w:rsidR="009B46E8">
        <w:rPr>
          <w:rFonts w:ascii="Times New Roman" w:hAnsi="Times New Roman" w:cs="Times New Roman"/>
          <w:sz w:val="24"/>
          <w:szCs w:val="24"/>
        </w:rPr>
        <w:t>……………</w:t>
      </w:r>
    </w:p>
    <w:p w14:paraId="71A4274B" w14:textId="77777777" w:rsidR="00770D9E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……………………</w:t>
      </w:r>
      <w:r w:rsidR="009B46E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791DB9">
        <w:rPr>
          <w:rFonts w:ascii="Times New Roman" w:hAnsi="Times New Roman" w:cs="Times New Roman"/>
          <w:sz w:val="24"/>
          <w:szCs w:val="24"/>
        </w:rPr>
        <w:t>……………………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</w:t>
      </w:r>
      <w:r w:rsidR="009B46E8">
        <w:rPr>
          <w:rFonts w:ascii="Times New Roman" w:hAnsi="Times New Roman" w:cs="Times New Roman"/>
          <w:sz w:val="24"/>
          <w:szCs w:val="24"/>
        </w:rPr>
        <w:t>……</w:t>
      </w:r>
    </w:p>
    <w:p w14:paraId="41844A07" w14:textId="77777777" w:rsidR="009B46E8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E8">
        <w:rPr>
          <w:rFonts w:ascii="Times New Roman" w:hAnsi="Times New Roman" w:cs="Times New Roman"/>
          <w:b/>
          <w:sz w:val="24"/>
          <w:szCs w:val="24"/>
        </w:rPr>
        <w:t>Pohybový projev: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těžkopádný – pomalý – přiměřený – živý – neklidný – neposedný – stále si s něčím hraje – zbrklý –</w:t>
      </w:r>
      <w:r w:rsidR="009B46E8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nezvladatelný – manuálně zručný – </w:t>
      </w:r>
      <w:r w:rsidR="009B46E8">
        <w:rPr>
          <w:rFonts w:ascii="Times New Roman" w:hAnsi="Times New Roman" w:cs="Times New Roman"/>
          <w:sz w:val="24"/>
          <w:szCs w:val="24"/>
        </w:rPr>
        <w:t xml:space="preserve">obratný (při hře, kreslení…) </w:t>
      </w:r>
      <w:r w:rsidRPr="00791DB9">
        <w:rPr>
          <w:rFonts w:ascii="Times New Roman" w:hAnsi="Times New Roman" w:cs="Times New Roman"/>
          <w:sz w:val="24"/>
          <w:szCs w:val="24"/>
        </w:rPr>
        <w:t>– neobratný. Další poznámky:</w:t>
      </w:r>
      <w:r w:rsidR="009B46E8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………………</w:t>
      </w:r>
      <w:r w:rsidR="009B46E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9B46E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B46E8">
        <w:rPr>
          <w:rFonts w:ascii="Times New Roman" w:hAnsi="Times New Roman" w:cs="Times New Roman"/>
          <w:sz w:val="24"/>
          <w:szCs w:val="24"/>
        </w:rPr>
        <w:t>.</w:t>
      </w:r>
    </w:p>
    <w:p w14:paraId="0B18CA09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lastRenderedPageBreak/>
        <w:t>..……………………………………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C65F4" w:rsidRPr="00791DB9">
        <w:rPr>
          <w:rFonts w:ascii="Times New Roman" w:hAnsi="Times New Roman" w:cs="Times New Roman"/>
          <w:sz w:val="24"/>
          <w:szCs w:val="24"/>
        </w:rPr>
        <w:t>....</w:t>
      </w:r>
      <w:r w:rsidR="009B46E8">
        <w:rPr>
          <w:rFonts w:ascii="Times New Roman" w:hAnsi="Times New Roman" w:cs="Times New Roman"/>
          <w:sz w:val="24"/>
          <w:szCs w:val="24"/>
        </w:rPr>
        <w:t>.....................</w:t>
      </w:r>
    </w:p>
    <w:p w14:paraId="510B666D" w14:textId="77777777" w:rsidR="009B46E8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E8">
        <w:rPr>
          <w:rFonts w:ascii="Times New Roman" w:hAnsi="Times New Roman" w:cs="Times New Roman"/>
          <w:b/>
          <w:sz w:val="24"/>
          <w:szCs w:val="24"/>
        </w:rPr>
        <w:t>Pozornost: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zřídkakdy nepozorný – občas nepozorný – často nepozorný – většinou nepozorný – sebemenší podnět ho odvede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od úkolu. Další</w:t>
      </w:r>
      <w:r w:rsidR="00D64B29" w:rsidRPr="00791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EF6" w:rsidRPr="00791DB9">
        <w:rPr>
          <w:rFonts w:ascii="Times New Roman" w:hAnsi="Times New Roman" w:cs="Times New Roman"/>
          <w:sz w:val="24"/>
          <w:szCs w:val="24"/>
        </w:rPr>
        <w:t>poznámky:</w:t>
      </w:r>
      <w:r w:rsidRPr="00791D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………</w:t>
      </w:r>
      <w:r w:rsidR="009B46E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D65556A" w14:textId="77777777" w:rsidR="00D64B29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………………</w:t>
      </w:r>
      <w:r w:rsidR="00D64B29" w:rsidRPr="00791DB9">
        <w:rPr>
          <w:rFonts w:ascii="Times New Roman" w:hAnsi="Times New Roman" w:cs="Times New Roman"/>
          <w:sz w:val="24"/>
          <w:szCs w:val="24"/>
        </w:rPr>
        <w:t>…………</w:t>
      </w:r>
      <w:r w:rsidR="009B46E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38A99F9" w14:textId="77777777" w:rsidR="009B46E8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E8">
        <w:rPr>
          <w:rFonts w:ascii="Times New Roman" w:hAnsi="Times New Roman" w:cs="Times New Roman"/>
          <w:b/>
          <w:sz w:val="24"/>
          <w:szCs w:val="24"/>
        </w:rPr>
        <w:t>Pracovní hodnocení:</w:t>
      </w:r>
      <w:r w:rsidR="00743EF6" w:rsidRPr="009B4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pracuje samostatně – prakticky nesamostatný – vyžaduje neustálou pomoc – bez dohledu dochází ke zhoršování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výkonu – úkoly vždy dokončuje – málokdy úkol dokončí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. </w:t>
      </w:r>
      <w:r w:rsidRPr="009B46E8">
        <w:rPr>
          <w:rFonts w:ascii="Times New Roman" w:hAnsi="Times New Roman" w:cs="Times New Roman"/>
          <w:b/>
          <w:sz w:val="24"/>
          <w:szCs w:val="24"/>
        </w:rPr>
        <w:t>Během pracovní činnosti</w:t>
      </w:r>
      <w:r w:rsidRPr="00791DB9">
        <w:rPr>
          <w:rFonts w:ascii="Times New Roman" w:hAnsi="Times New Roman" w:cs="Times New Roman"/>
          <w:sz w:val="24"/>
          <w:szCs w:val="24"/>
        </w:rPr>
        <w:t xml:space="preserve"> dochází ke zhoršování výkonu – pozornosti – zájmu – objevuje se neklid – únava: ano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– ne. Další poznámky: ………</w:t>
      </w:r>
      <w:r w:rsidR="009B46E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741D6D3" w14:textId="77777777" w:rsidR="00770D9E" w:rsidRPr="00791DB9" w:rsidRDefault="00BB62DB" w:rsidP="009B46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B46E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3DB2FC0" w14:textId="77777777" w:rsidR="00AD1C43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E8">
        <w:rPr>
          <w:rFonts w:ascii="Times New Roman" w:hAnsi="Times New Roman" w:cs="Times New Roman"/>
          <w:b/>
          <w:sz w:val="24"/>
          <w:szCs w:val="24"/>
        </w:rPr>
        <w:t>Jemná motorika a grafomotorika: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dítě vyhledává – nevyhledává činnosti vyžadující obratnost a koordinaci jemných pohybů (stavebnice, mozaiky…), je obratné – neobratné při každodenních činnostech, sebeobsluze, rádo – nerado kreslí</w:t>
      </w:r>
      <w:r w:rsidR="009B46E8">
        <w:rPr>
          <w:rFonts w:ascii="Times New Roman" w:hAnsi="Times New Roman" w:cs="Times New Roman"/>
          <w:sz w:val="24"/>
          <w:szCs w:val="24"/>
        </w:rPr>
        <w:t xml:space="preserve"> –</w:t>
      </w:r>
      <w:r w:rsidRPr="00791DB9">
        <w:rPr>
          <w:rFonts w:ascii="Times New Roman" w:hAnsi="Times New Roman" w:cs="Times New Roman"/>
          <w:sz w:val="24"/>
          <w:szCs w:val="24"/>
        </w:rPr>
        <w:t xml:space="preserve"> kreslení odmítá, </w:t>
      </w:r>
      <w:r w:rsidRPr="009B46E8">
        <w:rPr>
          <w:rFonts w:ascii="Times New Roman" w:hAnsi="Times New Roman" w:cs="Times New Roman"/>
          <w:b/>
          <w:sz w:val="24"/>
          <w:szCs w:val="24"/>
        </w:rPr>
        <w:t>linie</w:t>
      </w:r>
      <w:r w:rsidR="00FC65F4" w:rsidRPr="009B4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E8">
        <w:rPr>
          <w:rFonts w:ascii="Times New Roman" w:hAnsi="Times New Roman" w:cs="Times New Roman"/>
          <w:b/>
          <w:sz w:val="24"/>
          <w:szCs w:val="24"/>
        </w:rPr>
        <w:t>kresby</w:t>
      </w:r>
      <w:r w:rsidRPr="00791DB9">
        <w:rPr>
          <w:rFonts w:ascii="Times New Roman" w:hAnsi="Times New Roman" w:cs="Times New Roman"/>
          <w:sz w:val="24"/>
          <w:szCs w:val="24"/>
        </w:rPr>
        <w:t xml:space="preserve"> jsou často kostrbaté</w:t>
      </w:r>
      <w:r w:rsidR="009B46E8">
        <w:rPr>
          <w:rFonts w:ascii="Times New Roman" w:hAnsi="Times New Roman" w:cs="Times New Roman"/>
          <w:sz w:val="24"/>
          <w:szCs w:val="24"/>
        </w:rPr>
        <w:t xml:space="preserve"> –</w:t>
      </w:r>
      <w:r w:rsidRPr="00791DB9">
        <w:rPr>
          <w:rFonts w:ascii="Times New Roman" w:hAnsi="Times New Roman" w:cs="Times New Roman"/>
          <w:sz w:val="24"/>
          <w:szCs w:val="24"/>
        </w:rPr>
        <w:t xml:space="preserve"> vytlačené</w:t>
      </w:r>
      <w:r w:rsidR="009B46E8">
        <w:rPr>
          <w:rFonts w:ascii="Times New Roman" w:hAnsi="Times New Roman" w:cs="Times New Roman"/>
          <w:sz w:val="24"/>
          <w:szCs w:val="24"/>
        </w:rPr>
        <w:t xml:space="preserve">. </w:t>
      </w:r>
      <w:r w:rsidR="009B46E8" w:rsidRPr="009B46E8">
        <w:rPr>
          <w:rFonts w:ascii="Times New Roman" w:hAnsi="Times New Roman" w:cs="Times New Roman"/>
          <w:b/>
          <w:sz w:val="24"/>
          <w:szCs w:val="24"/>
        </w:rPr>
        <w:t>Č</w:t>
      </w:r>
      <w:r w:rsidRPr="009B46E8">
        <w:rPr>
          <w:rFonts w:ascii="Times New Roman" w:hAnsi="Times New Roman" w:cs="Times New Roman"/>
          <w:b/>
          <w:sz w:val="24"/>
          <w:szCs w:val="24"/>
        </w:rPr>
        <w:t xml:space="preserve">ára bývá vedena </w:t>
      </w:r>
      <w:r w:rsidRPr="00791DB9">
        <w:rPr>
          <w:rFonts w:ascii="Times New Roman" w:hAnsi="Times New Roman" w:cs="Times New Roman"/>
          <w:sz w:val="24"/>
          <w:szCs w:val="24"/>
        </w:rPr>
        <w:t>plynule – neplynule – kresba obsahově odpovídá –</w:t>
      </w:r>
      <w:r w:rsidR="00770D9E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neodpovídá věku dítěte, ruka je uvolněná – méně uvolněná – neuvolněná, úchop psacího náčiní správný –</w:t>
      </w:r>
      <w:r w:rsidR="00AD1C43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nesprávný. Další poznámky: 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…………….</w:t>
      </w:r>
    </w:p>
    <w:p w14:paraId="2AC39D16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</w:t>
      </w:r>
      <w:r w:rsidR="00FC65F4" w:rsidRPr="00791DB9">
        <w:rPr>
          <w:rFonts w:ascii="Times New Roman" w:hAnsi="Times New Roman" w:cs="Times New Roman"/>
          <w:sz w:val="24"/>
          <w:szCs w:val="24"/>
        </w:rPr>
        <w:t>....</w:t>
      </w:r>
      <w:r w:rsidR="00AD1C4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2D6E21A5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 xml:space="preserve">Řeč: </w:t>
      </w:r>
      <w:r w:rsidRPr="00791DB9">
        <w:rPr>
          <w:rFonts w:ascii="Times New Roman" w:hAnsi="Times New Roman" w:cs="Times New Roman"/>
          <w:sz w:val="24"/>
          <w:szCs w:val="24"/>
        </w:rPr>
        <w:t>vyslovuje správně – nevyslovuje správně hlásky</w:t>
      </w:r>
      <w:r w:rsidR="00AD1C43">
        <w:rPr>
          <w:rFonts w:ascii="Times New Roman" w:hAnsi="Times New Roman" w:cs="Times New Roman"/>
          <w:sz w:val="24"/>
          <w:szCs w:val="24"/>
        </w:rPr>
        <w:t xml:space="preserve"> </w:t>
      </w:r>
      <w:r w:rsidR="00AD1C43" w:rsidRPr="00AD1C43">
        <w:rPr>
          <w:rFonts w:ascii="Times New Roman" w:hAnsi="Times New Roman" w:cs="Times New Roman"/>
          <w:b/>
          <w:sz w:val="24"/>
          <w:szCs w:val="24"/>
        </w:rPr>
        <w:t>(jaké</w:t>
      </w:r>
      <w:proofErr w:type="gramStart"/>
      <w:r w:rsidR="00AD1C43" w:rsidRPr="00AD1C43">
        <w:rPr>
          <w:rFonts w:ascii="Times New Roman" w:hAnsi="Times New Roman" w:cs="Times New Roman"/>
          <w:b/>
          <w:sz w:val="24"/>
          <w:szCs w:val="24"/>
        </w:rPr>
        <w:t>):</w:t>
      </w:r>
      <w:r w:rsidRPr="00791DB9">
        <w:rPr>
          <w:rFonts w:ascii="Times New Roman" w:hAnsi="Times New Roman" w:cs="Times New Roman"/>
          <w:sz w:val="24"/>
          <w:szCs w:val="24"/>
        </w:rPr>
        <w:t>...</w:t>
      </w:r>
      <w:r w:rsidR="00AD1C43"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  <w:r w:rsidR="00AD1C43">
        <w:rPr>
          <w:rFonts w:ascii="Times New Roman" w:hAnsi="Times New Roman" w:cs="Times New Roman"/>
          <w:sz w:val="24"/>
          <w:szCs w:val="24"/>
        </w:rPr>
        <w:t xml:space="preserve">, </w:t>
      </w:r>
      <w:r w:rsidRPr="00791DB9">
        <w:rPr>
          <w:rFonts w:ascii="Times New Roman" w:hAnsi="Times New Roman" w:cs="Times New Roman"/>
          <w:sz w:val="24"/>
          <w:szCs w:val="24"/>
        </w:rPr>
        <w:t xml:space="preserve">obtížnější </w:t>
      </w:r>
      <w:r w:rsidR="00AD1C43">
        <w:rPr>
          <w:rFonts w:ascii="Times New Roman" w:hAnsi="Times New Roman" w:cs="Times New Roman"/>
          <w:sz w:val="24"/>
          <w:szCs w:val="24"/>
        </w:rPr>
        <w:t>slova mu dělají potíže – mluví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="00AD1C43">
        <w:rPr>
          <w:rFonts w:ascii="Times New Roman" w:hAnsi="Times New Roman" w:cs="Times New Roman"/>
          <w:sz w:val="24"/>
          <w:szCs w:val="24"/>
        </w:rPr>
        <w:t>ne</w:t>
      </w:r>
      <w:r w:rsidRPr="00791DB9">
        <w:rPr>
          <w:rFonts w:ascii="Times New Roman" w:hAnsi="Times New Roman" w:cs="Times New Roman"/>
          <w:sz w:val="24"/>
          <w:szCs w:val="24"/>
        </w:rPr>
        <w:t xml:space="preserve">srozumitelně – v určitých situacích zadrhává – zadrhává prakticky stále. </w:t>
      </w:r>
      <w:r w:rsidRPr="00AD1C43">
        <w:rPr>
          <w:rFonts w:ascii="Times New Roman" w:hAnsi="Times New Roman" w:cs="Times New Roman"/>
          <w:b/>
          <w:sz w:val="24"/>
          <w:szCs w:val="24"/>
        </w:rPr>
        <w:t>Slovní zásoba</w:t>
      </w:r>
      <w:r w:rsidRPr="00791DB9">
        <w:rPr>
          <w:rFonts w:ascii="Times New Roman" w:hAnsi="Times New Roman" w:cs="Times New Roman"/>
          <w:sz w:val="24"/>
          <w:szCs w:val="24"/>
        </w:rPr>
        <w:t xml:space="preserve"> bohatá –</w:t>
      </w:r>
      <w:r w:rsidR="00AD1C43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přiměřená – chudá, vyjadřuje se obratně – neobratně, přirozeně navazuje verbální kontakt – má potíže s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navázáním verbá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lního kontaktu. Další </w:t>
      </w:r>
      <w:proofErr w:type="gramStart"/>
      <w:r w:rsidR="00743EF6" w:rsidRPr="00791DB9">
        <w:rPr>
          <w:rFonts w:ascii="Times New Roman" w:hAnsi="Times New Roman" w:cs="Times New Roman"/>
          <w:sz w:val="24"/>
          <w:szCs w:val="24"/>
        </w:rPr>
        <w:t>poznámky:…</w:t>
      </w:r>
      <w:proofErr w:type="gramEnd"/>
      <w:r w:rsidR="00743EF6" w:rsidRPr="00791DB9">
        <w:rPr>
          <w:rFonts w:ascii="Times New Roman" w:hAnsi="Times New Roman" w:cs="Times New Roman"/>
          <w:sz w:val="24"/>
          <w:szCs w:val="24"/>
        </w:rPr>
        <w:t>…</w:t>
      </w:r>
      <w:r w:rsidR="00FC65F4" w:rsidRPr="00791DB9">
        <w:rPr>
          <w:rFonts w:ascii="Times New Roman" w:hAnsi="Times New Roman" w:cs="Times New Roman"/>
          <w:sz w:val="24"/>
          <w:szCs w:val="24"/>
        </w:rPr>
        <w:t>…</w:t>
      </w:r>
      <w:r w:rsidR="00AD1C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50D89CF" w14:textId="77777777" w:rsidR="00AD1C43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>Sluchové vnímání a paměť:</w:t>
      </w:r>
      <w:r w:rsidR="00743EF6" w:rsidRPr="00AD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má – nemá obtíže ve výslovnosti se záměnami sykavek – měkkých a tvrdých slabik, má – nemá obtíže poznávat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známé zvuky – rozlišovat obdobné zvuky, má – nemá potíže při určování rýmující se dvojice slov – vytleskávání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slabik ve slově – určování první – prostřední – poslední hlásky ve slově, zvládá – zvládá s dopomocí –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nezvládá skládání krátkých slov z hlásek a rozkládání krátkých slov na hlásky, má – nemá obtíže při učení se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básniček, textů zpaměti, je – není schopné si vyslechnout a zapamatovat pohádku bez zrakového doprovodu,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má – nemá obtíže s vyprávěním tohoto příběhu, má – nemá potíže zachytit a zapamatovat si instrukce –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slyšená slova – věty, zvládá – nezvládá nápodobu rytmu. Další poznámky: ………………………………………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36CC65C" w14:textId="77777777" w:rsidR="00743EF6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.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…………………….....</w:t>
      </w:r>
      <w:r w:rsidR="00FC65F4" w:rsidRPr="00791DB9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AD1C43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1F026A27" w14:textId="77777777" w:rsidR="00AD1C43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>Zrakové vnímání a paměť: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zvládá – nezvládá rozlišení obrázků v detailech – dle polohy horizontální (vzhůru nohama) – vertikální</w:t>
      </w:r>
      <w:r w:rsidR="00AD1C43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(zrcadlově), má – nemá zájem o puzzle – složitější skládanky – stavebnice, má – nemá potíže s překreslováním– dokreslováním obrázků, má – </w:t>
      </w:r>
      <w:r w:rsidRPr="00791DB9">
        <w:rPr>
          <w:rFonts w:ascii="Times New Roman" w:hAnsi="Times New Roman" w:cs="Times New Roman"/>
          <w:sz w:val="24"/>
          <w:szCs w:val="24"/>
        </w:rPr>
        <w:lastRenderedPageBreak/>
        <w:t>nemá ztíženou orientaci na ploše, má – nemá potíže při zaměření pozornosti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na jednotlivé prvky obrázku a jejich splynutí s pozadím, má – nemá potíže zachytit a zapamatovat si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zrakově vnímané podněty. Další pozná</w:t>
      </w:r>
      <w:r w:rsidR="00FC65F4" w:rsidRPr="00791DB9">
        <w:rPr>
          <w:rFonts w:ascii="Times New Roman" w:hAnsi="Times New Roman" w:cs="Times New Roman"/>
          <w:sz w:val="24"/>
          <w:szCs w:val="24"/>
        </w:rPr>
        <w:t>mky: ……………………………………………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AD1C4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D1C43">
        <w:rPr>
          <w:rFonts w:ascii="Times New Roman" w:hAnsi="Times New Roman" w:cs="Times New Roman"/>
          <w:sz w:val="24"/>
          <w:szCs w:val="24"/>
        </w:rPr>
        <w:t>.</w:t>
      </w:r>
    </w:p>
    <w:p w14:paraId="3AAF0C85" w14:textId="77777777" w:rsidR="00BB62DB" w:rsidRPr="00791DB9" w:rsidRDefault="00FC65F4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880268D" w14:textId="77777777" w:rsidR="00AD1C43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>Prostorové vnímání:</w:t>
      </w:r>
      <w:r w:rsidR="00AD1C43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zvládá – nezvládá určit pojmy: nahoře, dole – vpředu, vzadu – vpravo, vlevo – první, poslední – uprostřed –</w:t>
      </w:r>
      <w:r w:rsidR="00AD1C43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hned před, hned za, vpravo nahoře, vlevo dole (2 kritéria). Další </w:t>
      </w:r>
      <w:proofErr w:type="gramStart"/>
      <w:r w:rsidRPr="00791DB9">
        <w:rPr>
          <w:rFonts w:ascii="Times New Roman" w:hAnsi="Times New Roman" w:cs="Times New Roman"/>
          <w:sz w:val="24"/>
          <w:szCs w:val="24"/>
        </w:rPr>
        <w:t>poznámky:…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753E011" w14:textId="77777777" w:rsidR="00743EF6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……...……………………………………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C7B4C9" w14:textId="77777777" w:rsidR="00743EF6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>Vnímání času:</w:t>
      </w:r>
      <w:r w:rsidR="00FC65F4" w:rsidRPr="00AD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má – nemá obtíže s chápáním pojmů označujících časové úseky (ráno, poledne, večer, roční období, dny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v týdnu), má – nemá potíže v posloupnosti úkolů, záměnami pořadí při provádění úkonů (např. potížemi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v sebeobsluze, oblékání), zvládá – nezvládá seřadit obrázky podle posloupnosti děje, přiřadí – nepřiřadí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činnosti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obvyklé pr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o roční období. Další </w:t>
      </w:r>
      <w:proofErr w:type="gramStart"/>
      <w:r w:rsidR="00743EF6" w:rsidRPr="00791DB9">
        <w:rPr>
          <w:rFonts w:ascii="Times New Roman" w:hAnsi="Times New Roman" w:cs="Times New Roman"/>
          <w:sz w:val="24"/>
          <w:szCs w:val="24"/>
        </w:rPr>
        <w:t>poznámky:…</w:t>
      </w:r>
      <w:proofErr w:type="gramEnd"/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...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36F36DF" w14:textId="77777777" w:rsidR="00743EF6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>Matematické představy: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zvládá – nezvládá porovnávání a rozlišení pojmů stejně – méně x více – o jeden méně, o jeden více, zvládá –</w:t>
      </w:r>
      <w:r w:rsidR="00770D9E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nezvládá řazení prvků podle velikosti a pojmenování nejmenší – největší – prostřední, pozná – nepozná, co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do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skupiny prvků nepatří, dokáže – nedokáže třídit podle kritérií (např. malé žluté kruhy), zvládá – nezvládá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jmenovat č</w:t>
      </w:r>
      <w:r w:rsidR="00AD1C43">
        <w:rPr>
          <w:rFonts w:ascii="Times New Roman" w:hAnsi="Times New Roman" w:cs="Times New Roman"/>
          <w:sz w:val="24"/>
          <w:szCs w:val="24"/>
        </w:rPr>
        <w:t xml:space="preserve">íselnou řadu do……….., </w:t>
      </w:r>
      <w:r w:rsidR="00743EF6" w:rsidRPr="00791DB9">
        <w:rPr>
          <w:rFonts w:ascii="Times New Roman" w:hAnsi="Times New Roman" w:cs="Times New Roman"/>
          <w:sz w:val="24"/>
          <w:szCs w:val="24"/>
        </w:rPr>
        <w:t>zvládá -</w:t>
      </w:r>
      <w:r w:rsidRPr="00791DB9">
        <w:rPr>
          <w:rFonts w:ascii="Times New Roman" w:hAnsi="Times New Roman" w:cs="Times New Roman"/>
          <w:sz w:val="24"/>
          <w:szCs w:val="24"/>
        </w:rPr>
        <w:t>nezvládá přiřazovat počet k prvku, zvládá – zvládá s dopomocí –</w:t>
      </w:r>
      <w:r w:rsidR="00AD1C43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nezvládá určit a správně pojmenovat geometrické tvary. 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Další </w:t>
      </w:r>
      <w:proofErr w:type="gramStart"/>
      <w:r w:rsidR="00743EF6" w:rsidRPr="00791DB9">
        <w:rPr>
          <w:rFonts w:ascii="Times New Roman" w:hAnsi="Times New Roman" w:cs="Times New Roman"/>
          <w:sz w:val="24"/>
          <w:szCs w:val="24"/>
        </w:rPr>
        <w:t>poznámky:…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...</w:t>
      </w:r>
      <w:r w:rsidR="00743EF6" w:rsidRPr="00791DB9">
        <w:rPr>
          <w:rFonts w:ascii="Times New Roman" w:hAnsi="Times New Roman" w:cs="Times New Roman"/>
          <w:sz w:val="24"/>
          <w:szCs w:val="24"/>
        </w:rPr>
        <w:t>………………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D1C4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C98D72A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>Lateralita:</w:t>
      </w:r>
      <w:r w:rsidR="00743EF6" w:rsidRPr="00AD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při činnostech dává přednost pravé ruce – levé ruce – obě ruce užívá střídavě</w:t>
      </w:r>
    </w:p>
    <w:p w14:paraId="7E832B0A" w14:textId="77777777" w:rsidR="00CE1CCB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43">
        <w:rPr>
          <w:rFonts w:ascii="Times New Roman" w:hAnsi="Times New Roman" w:cs="Times New Roman"/>
          <w:b/>
          <w:sz w:val="24"/>
          <w:szCs w:val="24"/>
        </w:rPr>
        <w:t>Sociální úroveň:</w:t>
      </w:r>
      <w:r w:rsidR="00FC65F4" w:rsidRPr="00AD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mezi dětmi má vůdčí postavení – je oblíben – je vcelku oblíben – spíše neoblíben – stojí na okraji kolektivu – je</w:t>
      </w:r>
      <w:r w:rsidR="00CE1CCB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„obětním beránkem“ – „třídním šaškem“.</w:t>
      </w:r>
      <w:r w:rsidR="00770D9E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 xml:space="preserve">Snadno se nechá ovlivnit – spíše ovlivňuje druhé. </w:t>
      </w:r>
      <w:r w:rsidRPr="00CE1CCB">
        <w:rPr>
          <w:rFonts w:ascii="Times New Roman" w:hAnsi="Times New Roman" w:cs="Times New Roman"/>
          <w:b/>
          <w:sz w:val="24"/>
          <w:szCs w:val="24"/>
        </w:rPr>
        <w:t xml:space="preserve">Chování k učiteli </w:t>
      </w:r>
      <w:r w:rsidRPr="00791DB9">
        <w:rPr>
          <w:rFonts w:ascii="Times New Roman" w:hAnsi="Times New Roman" w:cs="Times New Roman"/>
          <w:sz w:val="24"/>
          <w:szCs w:val="24"/>
        </w:rPr>
        <w:t>přiměřené – nepřiměřené – v čem? Další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EF6" w:rsidRPr="00791DB9">
        <w:rPr>
          <w:rFonts w:ascii="Times New Roman" w:hAnsi="Times New Roman" w:cs="Times New Roman"/>
          <w:sz w:val="24"/>
          <w:szCs w:val="24"/>
        </w:rPr>
        <w:t>poznámky:</w:t>
      </w:r>
      <w:r w:rsidRPr="00791D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……………</w:t>
      </w:r>
      <w:r w:rsidR="00CE1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09171519" w14:textId="77777777" w:rsidR="00BB62DB" w:rsidRPr="00791DB9" w:rsidRDefault="00CE1CC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FC65F4" w:rsidRPr="00791D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5911A4D" w14:textId="77777777" w:rsidR="00CE1CCB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CCB">
        <w:rPr>
          <w:rFonts w:ascii="Times New Roman" w:hAnsi="Times New Roman" w:cs="Times New Roman"/>
          <w:b/>
          <w:sz w:val="24"/>
          <w:szCs w:val="24"/>
        </w:rPr>
        <w:t xml:space="preserve">Rodinné </w:t>
      </w:r>
      <w:proofErr w:type="gramStart"/>
      <w:r w:rsidRPr="00CE1CCB">
        <w:rPr>
          <w:rFonts w:ascii="Times New Roman" w:hAnsi="Times New Roman" w:cs="Times New Roman"/>
          <w:b/>
          <w:sz w:val="24"/>
          <w:szCs w:val="24"/>
        </w:rPr>
        <w:t>prostředí: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Rodiče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 xml:space="preserve"> se zajímají o výsledky práce v MŠ – příliš se nezajímají – reakce </w:t>
      </w:r>
      <w:r w:rsidRPr="00CE1CCB">
        <w:rPr>
          <w:rFonts w:ascii="Times New Roman" w:hAnsi="Times New Roman" w:cs="Times New Roman"/>
          <w:b/>
          <w:sz w:val="24"/>
          <w:szCs w:val="24"/>
        </w:rPr>
        <w:t>na pozvání do MŠ:</w:t>
      </w:r>
      <w:r w:rsidRPr="00791DB9">
        <w:rPr>
          <w:rFonts w:ascii="Times New Roman" w:hAnsi="Times New Roman" w:cs="Times New Roman"/>
          <w:sz w:val="24"/>
          <w:szCs w:val="24"/>
        </w:rPr>
        <w:t xml:space="preserve"> přijdou – nepřijdou,</w:t>
      </w:r>
      <w:r w:rsidR="00770D9E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CE1CCB">
        <w:rPr>
          <w:rFonts w:ascii="Times New Roman" w:hAnsi="Times New Roman" w:cs="Times New Roman"/>
          <w:b/>
          <w:sz w:val="24"/>
          <w:szCs w:val="24"/>
        </w:rPr>
        <w:t>účast na rodičovských schůzkách:</w:t>
      </w:r>
      <w:r w:rsidRPr="00791DB9">
        <w:rPr>
          <w:rFonts w:ascii="Times New Roman" w:hAnsi="Times New Roman" w:cs="Times New Roman"/>
          <w:sz w:val="24"/>
          <w:szCs w:val="24"/>
        </w:rPr>
        <w:t xml:space="preserve"> ano – občas - ne.</w:t>
      </w:r>
      <w:r w:rsidR="00CE1CCB">
        <w:rPr>
          <w:rFonts w:ascii="Times New Roman" w:hAnsi="Times New Roman" w:cs="Times New Roman"/>
          <w:sz w:val="24"/>
          <w:szCs w:val="24"/>
        </w:rPr>
        <w:t xml:space="preserve"> </w:t>
      </w:r>
      <w:r w:rsidRPr="00CE1CCB">
        <w:rPr>
          <w:rFonts w:ascii="Times New Roman" w:hAnsi="Times New Roman" w:cs="Times New Roman"/>
          <w:b/>
          <w:sz w:val="24"/>
          <w:szCs w:val="24"/>
        </w:rPr>
        <w:t>Vztahy mezi rodiči a učitelem jsou:</w:t>
      </w:r>
      <w:r w:rsidRPr="00791DB9">
        <w:rPr>
          <w:rFonts w:ascii="Times New Roman" w:hAnsi="Times New Roman" w:cs="Times New Roman"/>
          <w:sz w:val="24"/>
          <w:szCs w:val="24"/>
        </w:rPr>
        <w:t xml:space="preserve"> velmi dobré – přiměřené – spíše problematické – špatné.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ADAFB" w14:textId="77777777" w:rsidR="00CE1CCB" w:rsidRDefault="00CE1CC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FB550" w14:textId="77777777" w:rsidR="00743EF6" w:rsidRPr="00CE1CCB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CCB">
        <w:rPr>
          <w:rFonts w:ascii="Times New Roman" w:hAnsi="Times New Roman" w:cs="Times New Roman"/>
          <w:b/>
          <w:sz w:val="24"/>
          <w:szCs w:val="24"/>
        </w:rPr>
        <w:t>Domnívám se, že hlavní příčiny obtíží dítěte jsou:</w:t>
      </w:r>
    </w:p>
    <w:p w14:paraId="54FB87A4" w14:textId="77777777" w:rsidR="00743EF6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1) </w:t>
      </w:r>
      <w:r w:rsidRPr="00CE1CCB">
        <w:rPr>
          <w:rFonts w:ascii="Times New Roman" w:hAnsi="Times New Roman" w:cs="Times New Roman"/>
          <w:b/>
          <w:sz w:val="24"/>
          <w:szCs w:val="24"/>
        </w:rPr>
        <w:t xml:space="preserve">v rodině </w:t>
      </w:r>
      <w:r w:rsidRPr="00791DB9">
        <w:rPr>
          <w:rFonts w:ascii="Times New Roman" w:hAnsi="Times New Roman" w:cs="Times New Roman"/>
          <w:sz w:val="24"/>
          <w:szCs w:val="24"/>
        </w:rPr>
        <w:t>(nedostatečná péče, neschopnost zajistit odpovídající vedení, sociokulturní úroveň rodiny, citové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="00CE1CCB">
        <w:rPr>
          <w:rFonts w:ascii="Times New Roman" w:hAnsi="Times New Roman" w:cs="Times New Roman"/>
          <w:sz w:val="24"/>
          <w:szCs w:val="24"/>
        </w:rPr>
        <w:t>vazby atd.</w:t>
      </w:r>
      <w:r w:rsidRPr="00791DB9">
        <w:rPr>
          <w:rFonts w:ascii="Times New Roman" w:hAnsi="Times New Roman" w:cs="Times New Roman"/>
          <w:sz w:val="24"/>
          <w:szCs w:val="24"/>
        </w:rPr>
        <w:t>)</w:t>
      </w:r>
    </w:p>
    <w:p w14:paraId="508F86A7" w14:textId="77777777" w:rsidR="00BB62DB" w:rsidRPr="00791DB9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CE1CCB">
        <w:rPr>
          <w:rFonts w:ascii="Times New Roman" w:hAnsi="Times New Roman" w:cs="Times New Roman"/>
          <w:b/>
          <w:sz w:val="24"/>
          <w:szCs w:val="24"/>
        </w:rPr>
        <w:t xml:space="preserve">v osobních nedostatcích </w:t>
      </w:r>
      <w:r w:rsidRPr="00791DB9">
        <w:rPr>
          <w:rFonts w:ascii="Times New Roman" w:hAnsi="Times New Roman" w:cs="Times New Roman"/>
          <w:sz w:val="24"/>
          <w:szCs w:val="24"/>
        </w:rPr>
        <w:t>(příp. poruchách) dítěte (rozum. schopnosti, vliv poruchy pozornosti, školní</w:t>
      </w:r>
      <w:r w:rsidR="00743EF6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sz w:val="24"/>
          <w:szCs w:val="24"/>
        </w:rPr>
        <w:t>nezralost</w:t>
      </w:r>
      <w:r w:rsidR="00CE1CCB">
        <w:rPr>
          <w:rFonts w:ascii="Times New Roman" w:hAnsi="Times New Roman" w:cs="Times New Roman"/>
          <w:sz w:val="24"/>
          <w:szCs w:val="24"/>
        </w:rPr>
        <w:t xml:space="preserve"> atd.</w:t>
      </w:r>
      <w:r w:rsidRPr="00791DB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D2D99F9" w14:textId="77777777" w:rsidR="00BB62DB" w:rsidRDefault="00BB62DB" w:rsidP="00791D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3) </w:t>
      </w:r>
      <w:r w:rsidRPr="00CE1CCB">
        <w:rPr>
          <w:rFonts w:ascii="Times New Roman" w:hAnsi="Times New Roman" w:cs="Times New Roman"/>
          <w:b/>
          <w:sz w:val="24"/>
          <w:szCs w:val="24"/>
        </w:rPr>
        <w:t>v problemat</w:t>
      </w:r>
      <w:r w:rsidR="00CE1CCB" w:rsidRPr="00CE1CCB">
        <w:rPr>
          <w:rFonts w:ascii="Times New Roman" w:hAnsi="Times New Roman" w:cs="Times New Roman"/>
          <w:b/>
          <w:sz w:val="24"/>
          <w:szCs w:val="24"/>
        </w:rPr>
        <w:t>ických</w:t>
      </w:r>
      <w:r w:rsidRPr="00CE1CCB">
        <w:rPr>
          <w:rFonts w:ascii="Times New Roman" w:hAnsi="Times New Roman" w:cs="Times New Roman"/>
          <w:b/>
          <w:sz w:val="24"/>
          <w:szCs w:val="24"/>
        </w:rPr>
        <w:t xml:space="preserve"> vztazích mezi dítětem – rodiči – mateřskou školou</w:t>
      </w:r>
    </w:p>
    <w:p w14:paraId="4978AF1C" w14:textId="77777777" w:rsidR="00CC5724" w:rsidRPr="00791DB9" w:rsidRDefault="00CC5724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2B437" w14:textId="77777777" w:rsidR="00CC5724" w:rsidRPr="00791DB9" w:rsidRDefault="00CC5724" w:rsidP="00CC5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Dosavadní opatření ke zmírnění obtíží dítěte (podrobněji jejich účinnost a frekvence, co se osvědčilo a co naopak ne):</w:t>
      </w:r>
    </w:p>
    <w:p w14:paraId="55288329" w14:textId="77777777" w:rsidR="00CE1CCB" w:rsidRDefault="00CC5724" w:rsidP="00CC5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3CAC4A" w14:textId="77777777" w:rsidR="00CC5724" w:rsidRDefault="00CC5724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A580B" w14:textId="77777777" w:rsidR="00E73389" w:rsidRPr="00791DB9" w:rsidRDefault="00CE1CCB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Vyplnil/a…………………………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</w:t>
      </w:r>
      <w:r w:rsidR="00BB62DB" w:rsidRPr="00791DB9">
        <w:rPr>
          <w:rFonts w:ascii="Times New Roman" w:hAnsi="Times New Roman" w:cs="Times New Roman"/>
          <w:sz w:val="24"/>
          <w:szCs w:val="24"/>
        </w:rPr>
        <w:t>učitel/</w:t>
      </w:r>
      <w:proofErr w:type="spellStart"/>
      <w:proofErr w:type="gramStart"/>
      <w:r w:rsidR="00BB62DB" w:rsidRPr="00791DB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B62DB" w:rsidRPr="00791DB9">
        <w:rPr>
          <w:rFonts w:ascii="Times New Roman" w:hAnsi="Times New Roman" w:cs="Times New Roman"/>
          <w:sz w:val="24"/>
          <w:szCs w:val="24"/>
        </w:rPr>
        <w:t>:............................................</w:t>
      </w:r>
      <w:proofErr w:type="gramEnd"/>
      <w:r w:rsidR="00BB62DB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="00FC65F4" w:rsidRPr="00791DB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62DB" w:rsidRPr="00791DB9">
        <w:rPr>
          <w:rFonts w:ascii="Times New Roman" w:hAnsi="Times New Roman" w:cs="Times New Roman"/>
          <w:sz w:val="24"/>
          <w:szCs w:val="24"/>
        </w:rPr>
        <w:t>Datum:......................................................</w:t>
      </w:r>
      <w:proofErr w:type="gramEnd"/>
    </w:p>
    <w:p w14:paraId="4A006A93" w14:textId="77777777" w:rsidR="00D64B29" w:rsidRPr="00791DB9" w:rsidRDefault="00D64B29" w:rsidP="00791DB9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Podpis ředitele a razítko </w:t>
      </w:r>
      <w:proofErr w:type="gramStart"/>
      <w:r w:rsidRPr="00791DB9">
        <w:rPr>
          <w:rFonts w:ascii="Times New Roman" w:hAnsi="Times New Roman" w:cs="Times New Roman"/>
          <w:sz w:val="24"/>
          <w:szCs w:val="24"/>
        </w:rPr>
        <w:t>školy:…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……………….............</w:t>
      </w:r>
    </w:p>
    <w:p w14:paraId="0D05554F" w14:textId="77777777" w:rsidR="00D64B29" w:rsidRPr="00791DB9" w:rsidRDefault="00D64B29" w:rsidP="00791DB9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66B41" w14:textId="77777777" w:rsidR="00D64B29" w:rsidRPr="00791DB9" w:rsidRDefault="00D64B29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Zákonní zástupci dítěte byli se školním dotazníkem seznámeni dne: </w:t>
      </w:r>
    </w:p>
    <w:p w14:paraId="2B6D4EE4" w14:textId="77777777" w:rsidR="00CE1CCB" w:rsidRDefault="00D64B29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Vyjádření zákonných zástupců </w:t>
      </w:r>
      <w:proofErr w:type="gramStart"/>
      <w:r w:rsidRPr="00791DB9">
        <w:rPr>
          <w:rFonts w:ascii="Times New Roman" w:hAnsi="Times New Roman" w:cs="Times New Roman"/>
          <w:sz w:val="24"/>
          <w:szCs w:val="24"/>
        </w:rPr>
        <w:t>dítěte:…</w:t>
      </w:r>
      <w:proofErr w:type="gramEnd"/>
      <w:r w:rsidRPr="00791DB9">
        <w:rPr>
          <w:rFonts w:ascii="Times New Roman" w:hAnsi="Times New Roman" w:cs="Times New Roman"/>
          <w:sz w:val="24"/>
          <w:szCs w:val="24"/>
        </w:rPr>
        <w:t>………</w:t>
      </w:r>
      <w:r w:rsidR="00CE1CC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B785619" w14:textId="77777777" w:rsidR="00D64B29" w:rsidRPr="00791DB9" w:rsidRDefault="00D64B29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E1CC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28BCBAE" w14:textId="65352C65" w:rsidR="00CE1CCB" w:rsidRDefault="00D64B29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podpis zákonného </w:t>
      </w:r>
      <w:proofErr w:type="gramStart"/>
      <w:r w:rsidRPr="00791DB9">
        <w:rPr>
          <w:rFonts w:ascii="Times New Roman" w:hAnsi="Times New Roman" w:cs="Times New Roman"/>
          <w:sz w:val="24"/>
          <w:szCs w:val="24"/>
        </w:rPr>
        <w:t>zástupce</w:t>
      </w:r>
      <w:r w:rsidR="00BE6E6D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BE6E6D">
        <w:rPr>
          <w:rFonts w:ascii="Times New Roman" w:hAnsi="Times New Roman" w:cs="Times New Roman"/>
          <w:sz w:val="24"/>
          <w:szCs w:val="24"/>
        </w:rPr>
        <w:t>……</w:t>
      </w:r>
      <w:r w:rsidRPr="00791DB9">
        <w:rPr>
          <w:rFonts w:ascii="Times New Roman" w:hAnsi="Times New Roman" w:cs="Times New Roman"/>
          <w:sz w:val="24"/>
          <w:szCs w:val="24"/>
        </w:rPr>
        <w:t>………</w:t>
      </w:r>
      <w:r w:rsidR="00CE1CCB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811C0CD" w14:textId="77777777" w:rsidR="00FC65F4" w:rsidRDefault="00FC65F4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A04B2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DBBD9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44CD0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408E2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4580B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68A30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2034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C95D7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2D6DD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9E5D4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2CBE3" w14:textId="77777777" w:rsidR="00BE6E6D" w:rsidRDefault="00BE6E6D" w:rsidP="0079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97FC" w14:textId="77777777" w:rsidR="00BE6E6D" w:rsidRDefault="00BE6E6D" w:rsidP="00BE6E6D">
      <w:pPr>
        <w:pStyle w:val="Zpat"/>
        <w:tabs>
          <w:tab w:val="left" w:pos="3261"/>
          <w:tab w:val="left" w:pos="5529"/>
        </w:tabs>
        <w:rPr>
          <w:rFonts w:ascii="Century Gothic" w:hAnsi="Century Gothic"/>
          <w:sz w:val="16"/>
          <w:szCs w:val="16"/>
        </w:rPr>
      </w:pPr>
    </w:p>
    <w:p w14:paraId="147D357B" w14:textId="689ADC88" w:rsidR="00BE6E6D" w:rsidRDefault="00BE6E6D" w:rsidP="00BE6E6D">
      <w:pPr>
        <w:pStyle w:val="Zpat"/>
        <w:tabs>
          <w:tab w:val="left" w:pos="3261"/>
          <w:tab w:val="left" w:pos="5529"/>
        </w:tabs>
        <w:rPr>
          <w:rFonts w:ascii="Century Gothic" w:hAnsi="Century Gothic"/>
          <w:sz w:val="16"/>
          <w:szCs w:val="16"/>
        </w:rPr>
      </w:pPr>
      <w:r w:rsidRPr="007700C7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6ACB3272" wp14:editId="162B514B">
            <wp:simplePos x="0" y="0"/>
            <wp:positionH relativeFrom="column">
              <wp:posOffset>5091430</wp:posOffset>
            </wp:positionH>
            <wp:positionV relativeFrom="page">
              <wp:posOffset>8963025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0" name="Obrázek 10" descr="C:\Users\Heclova\AppData\Local\Microsoft\Windows\INetCache\Content.Outlook\J3T7VQLZ\LZŠ Měcholupy - QR kó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lova\AppData\Local\Microsoft\Windows\INetCache\Content.Outlook\J3T7VQLZ\LZŠ Měcholupy - QR kó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F0BAF" w14:textId="77777777" w:rsidR="00BE6E6D" w:rsidRDefault="00BE6E6D" w:rsidP="00BE6E6D">
      <w:pPr>
        <w:pStyle w:val="Zpat"/>
        <w:tabs>
          <w:tab w:val="left" w:pos="3261"/>
          <w:tab w:val="left" w:pos="5529"/>
        </w:tabs>
        <w:rPr>
          <w:rFonts w:ascii="Century Gothic" w:hAnsi="Century Gothic"/>
          <w:sz w:val="16"/>
          <w:szCs w:val="16"/>
        </w:rPr>
      </w:pPr>
    </w:p>
    <w:p w14:paraId="5C6BCB2F" w14:textId="3E8AA9A4" w:rsidR="00BE6E6D" w:rsidRPr="007700C7" w:rsidRDefault="00BE6E6D" w:rsidP="00BE6E6D">
      <w:pPr>
        <w:pStyle w:val="Zpat"/>
        <w:tabs>
          <w:tab w:val="left" w:pos="3261"/>
          <w:tab w:val="left" w:pos="5529"/>
        </w:tabs>
        <w:rPr>
          <w:rFonts w:ascii="Century Gothic" w:hAnsi="Century Gothic"/>
          <w:sz w:val="16"/>
          <w:szCs w:val="16"/>
        </w:rPr>
      </w:pPr>
      <w:r w:rsidRPr="007700C7">
        <w:rPr>
          <w:rFonts w:ascii="Century Gothic" w:hAnsi="Century Gothic"/>
          <w:sz w:val="16"/>
          <w:szCs w:val="16"/>
        </w:rPr>
        <w:t xml:space="preserve">Logopedická základní škola, </w:t>
      </w:r>
      <w:r>
        <w:rPr>
          <w:rFonts w:ascii="Century Gothic" w:hAnsi="Century Gothic"/>
          <w:sz w:val="16"/>
          <w:szCs w:val="16"/>
        </w:rPr>
        <w:t>p. o.</w:t>
      </w:r>
      <w:r>
        <w:rPr>
          <w:rFonts w:ascii="Century Gothic" w:hAnsi="Century Gothic"/>
          <w:sz w:val="16"/>
          <w:szCs w:val="16"/>
        </w:rPr>
        <w:tab/>
        <w:t xml:space="preserve">IČ: 61357286 </w:t>
      </w:r>
      <w:r>
        <w:rPr>
          <w:rFonts w:ascii="Century Gothic" w:hAnsi="Century Gothic"/>
          <w:sz w:val="16"/>
          <w:szCs w:val="16"/>
        </w:rPr>
        <w:tab/>
        <w:t>Tel.: 777 363 432</w:t>
      </w:r>
    </w:p>
    <w:p w14:paraId="2E5EAB8F" w14:textId="77777777" w:rsidR="00BE6E6D" w:rsidRPr="007700C7" w:rsidRDefault="00BE6E6D" w:rsidP="00BE6E6D">
      <w:pPr>
        <w:pStyle w:val="Zpat"/>
        <w:tabs>
          <w:tab w:val="clear" w:pos="4536"/>
          <w:tab w:val="left" w:pos="3686"/>
          <w:tab w:val="left" w:pos="5670"/>
        </w:tabs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Speciálně pedagogické centrum Chomutov</w:t>
      </w:r>
      <w:r>
        <w:rPr>
          <w:rFonts w:ascii="Century Gothic" w:hAnsi="Century Gothic"/>
          <w:sz w:val="16"/>
          <w:szCs w:val="16"/>
        </w:rPr>
        <w:tab/>
        <w:t>ID DS: vfx2hgk</w:t>
      </w:r>
      <w:r>
        <w:rPr>
          <w:rFonts w:ascii="Century Gothic" w:hAnsi="Century Gothic"/>
          <w:sz w:val="16"/>
          <w:szCs w:val="16"/>
        </w:rPr>
        <w:tab/>
        <w:t>spc@spc-chomutov</w:t>
      </w:r>
      <w:r w:rsidRPr="007700C7">
        <w:rPr>
          <w:rFonts w:ascii="Century Gothic" w:hAnsi="Century Gothic"/>
          <w:sz w:val="16"/>
          <w:szCs w:val="16"/>
        </w:rPr>
        <w:t>.cz</w:t>
      </w:r>
    </w:p>
    <w:p w14:paraId="0E9D4ECA" w14:textId="2F6FFB0F" w:rsidR="00BE6E6D" w:rsidRPr="00BE6E6D" w:rsidRDefault="00BE6E6D" w:rsidP="00BE6E6D">
      <w:pPr>
        <w:tabs>
          <w:tab w:val="left" w:pos="3686"/>
          <w:tab w:val="left" w:pos="5670"/>
        </w:tabs>
        <w:autoSpaceDE w:val="0"/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Na </w:t>
      </w:r>
      <w:proofErr w:type="spellStart"/>
      <w:r>
        <w:rPr>
          <w:rFonts w:ascii="Century Gothic" w:hAnsi="Century Gothic"/>
          <w:sz w:val="16"/>
          <w:szCs w:val="16"/>
        </w:rPr>
        <w:t>Průhoně</w:t>
      </w:r>
      <w:proofErr w:type="spellEnd"/>
      <w:r>
        <w:rPr>
          <w:rFonts w:ascii="Century Gothic" w:hAnsi="Century Gothic"/>
          <w:sz w:val="16"/>
          <w:szCs w:val="16"/>
        </w:rPr>
        <w:t xml:space="preserve"> 4800, 430 03 Chomutov</w:t>
      </w:r>
      <w:r w:rsidRPr="007700C7">
        <w:rPr>
          <w:rFonts w:ascii="Century Gothic" w:hAnsi="Century Gothic"/>
          <w:sz w:val="16"/>
          <w:szCs w:val="16"/>
        </w:rPr>
        <w:t xml:space="preserve"> </w:t>
      </w:r>
      <w:r w:rsidRPr="007700C7">
        <w:rPr>
          <w:rFonts w:ascii="Century Gothic" w:hAnsi="Century Gothic"/>
          <w:sz w:val="16"/>
          <w:szCs w:val="16"/>
        </w:rPr>
        <w:tab/>
      </w:r>
      <w:proofErr w:type="spellStart"/>
      <w:r w:rsidRPr="007700C7">
        <w:rPr>
          <w:rFonts w:ascii="Century Gothic" w:hAnsi="Century Gothic"/>
          <w:sz w:val="16"/>
          <w:szCs w:val="16"/>
        </w:rPr>
        <w:t>č.ú</w:t>
      </w:r>
      <w:proofErr w:type="spellEnd"/>
      <w:r w:rsidRPr="007700C7">
        <w:rPr>
          <w:rFonts w:ascii="Century Gothic" w:hAnsi="Century Gothic"/>
          <w:sz w:val="16"/>
          <w:szCs w:val="16"/>
        </w:rPr>
        <w:t>.: 3140840267/0100</w:t>
      </w:r>
      <w:r>
        <w:rPr>
          <w:rFonts w:ascii="Century Gothic" w:hAnsi="Century Gothic"/>
          <w:sz w:val="16"/>
          <w:szCs w:val="16"/>
        </w:rPr>
        <w:tab/>
        <w:t>www.spc-chomutov.cz</w:t>
      </w:r>
      <w:r w:rsidRPr="007700C7">
        <w:rPr>
          <w:rFonts w:ascii="Century Gothic" w:hAnsi="Century Gothic"/>
          <w:sz w:val="16"/>
          <w:szCs w:val="16"/>
        </w:rPr>
        <w:t xml:space="preserve"> </w:t>
      </w:r>
      <w:r w:rsidRPr="007700C7">
        <w:rPr>
          <w:rFonts w:ascii="Century Gothic" w:hAnsi="Century Gothic"/>
          <w:sz w:val="16"/>
          <w:szCs w:val="16"/>
        </w:rPr>
        <w:tab/>
      </w:r>
      <w:r w:rsidRPr="007700C7">
        <w:rPr>
          <w:rFonts w:ascii="Century Gothic" w:hAnsi="Century Gothic"/>
          <w:sz w:val="16"/>
          <w:szCs w:val="16"/>
        </w:rPr>
        <w:tab/>
      </w:r>
    </w:p>
    <w:sectPr w:rsidR="00BE6E6D" w:rsidRPr="00BE6E6D" w:rsidSect="008354EB">
      <w:pgSz w:w="11906" w:h="16838"/>
      <w:pgMar w:top="1418" w:right="130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DB"/>
    <w:rsid w:val="00266731"/>
    <w:rsid w:val="00380E52"/>
    <w:rsid w:val="00440B8E"/>
    <w:rsid w:val="006362FB"/>
    <w:rsid w:val="00653D01"/>
    <w:rsid w:val="00743EF6"/>
    <w:rsid w:val="00770D9E"/>
    <w:rsid w:val="00791DB9"/>
    <w:rsid w:val="008354EB"/>
    <w:rsid w:val="009B46E8"/>
    <w:rsid w:val="00AD1C43"/>
    <w:rsid w:val="00BB62DB"/>
    <w:rsid w:val="00BE6E6D"/>
    <w:rsid w:val="00CC5724"/>
    <w:rsid w:val="00CE1CCB"/>
    <w:rsid w:val="00D64B29"/>
    <w:rsid w:val="00E73389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36A"/>
  <w15:docId w15:val="{38323B07-BABA-4218-A395-EED9991C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3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3E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40B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40B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E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E6E6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pecialniskola@lzs-mecholup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Šusterová</dc:creator>
  <cp:keywords/>
  <dc:description/>
  <cp:lastModifiedBy>Jana Štípková</cp:lastModifiedBy>
  <cp:revision>2</cp:revision>
  <dcterms:created xsi:type="dcterms:W3CDTF">2024-10-07T06:41:00Z</dcterms:created>
  <dcterms:modified xsi:type="dcterms:W3CDTF">2024-10-07T06:41:00Z</dcterms:modified>
</cp:coreProperties>
</file>